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C38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val="0"/>
          <w:bCs w:val="0"/>
          <w:sz w:val="28"/>
          <w:szCs w:val="28"/>
          <w:u w:val="none"/>
          <w:lang w:val="en-US" w:eastAsia="zh-CN"/>
        </w:rPr>
      </w:pPr>
      <w:bookmarkStart w:id="0" w:name="_GoBack"/>
      <w:bookmarkEnd w:id="0"/>
      <w:r>
        <w:rPr>
          <w:rFonts w:hint="eastAsia" w:ascii="仿宋_GB2312" w:hAnsi="仿宋_GB2312" w:eastAsia="仿宋_GB2312" w:cs="仿宋_GB2312"/>
          <w:b w:val="0"/>
          <w:bCs w:val="0"/>
          <w:sz w:val="28"/>
          <w:szCs w:val="28"/>
          <w:u w:val="none"/>
          <w:lang w:val="en-US" w:eastAsia="zh-CN"/>
        </w:rPr>
        <w:t>附件2</w:t>
      </w:r>
    </w:p>
    <w:p w14:paraId="1BBFBEE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南京科技馆水吧合作经营合同</w:t>
      </w:r>
    </w:p>
    <w:p w14:paraId="0832E31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u w:val="none"/>
          <w:lang w:val="en-US" w:eastAsia="zh-CN"/>
        </w:rPr>
      </w:pPr>
      <w:r>
        <w:rPr>
          <w:rFonts w:hint="eastAsia" w:ascii="仿宋_GB2312" w:hAnsi="仿宋_GB2312" w:eastAsia="仿宋_GB2312" w:cs="仿宋_GB2312"/>
          <w:b/>
          <w:bCs/>
          <w:sz w:val="28"/>
          <w:szCs w:val="28"/>
          <w:u w:val="none"/>
          <w:lang w:val="en-US" w:eastAsia="zh-CN"/>
        </w:rPr>
        <w:t>（草稿）</w:t>
      </w:r>
    </w:p>
    <w:p w14:paraId="363BEBB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甲方（场地提供方）：南京科技馆  乙方（经营方）：</w:t>
      </w:r>
    </w:p>
    <w:p w14:paraId="002C9C0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地址：_______________           地址：___________________</w:t>
      </w:r>
    </w:p>
    <w:p w14:paraId="377D2E8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联系电话：______________       _联系电话：</w:t>
      </w:r>
    </w:p>
    <w:p w14:paraId="63CD7E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鉴于甲方拥有南京科技馆内指定场地的使用权，乙方具备饮品及相关食品经营资质与能力，双方本着平等自愿、互利共赢的原则，就合作经营水吧事宜达成如下协议，以资共同信守。</w:t>
      </w:r>
    </w:p>
    <w:p w14:paraId="1373A1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一、合作标的</w:t>
      </w:r>
    </w:p>
    <w:p w14:paraId="7439BE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1.甲方提供位于南京科技馆______区域的场地（以下简称“合作场地”），场地面积为______平方米，具体位置及范围以附件一《场地平面图》为准。</w:t>
      </w:r>
    </w:p>
    <w:p w14:paraId="586A1B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2.乙方在合作场地内经营水吧项目，经营范围包括：各类预包装饮品、现制饮品、休闲小食等（具体品类须经甲方审核同意），不得超出本合同约定及甲方许可范围开展经营活动。</w:t>
      </w:r>
    </w:p>
    <w:p w14:paraId="40A34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二、合作期限</w:t>
      </w:r>
    </w:p>
    <w:p w14:paraId="06E73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3年，合作期限自项目正式营业之日起算。</w:t>
      </w:r>
    </w:p>
    <w:p w14:paraId="7597C1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三、分成收入及支付方式</w:t>
      </w:r>
    </w:p>
    <w:p w14:paraId="3C81A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1.合作分成：乙方应向甲方支付营业收入的____%。</w:t>
      </w:r>
    </w:p>
    <w:p w14:paraId="631FC5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保底费用：每年人民币____元（大写，_____________元整）。</w:t>
      </w:r>
    </w:p>
    <w:p w14:paraId="76B254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2.支付周期及方式：分成收入按月支付，经双方核对账务后，甲方开具票据，乙方应于收到票据10日内通过银行转账方式支付至甲方指定账户。</w:t>
      </w:r>
    </w:p>
    <w:p w14:paraId="02B07B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3.甲方指定账户信息：</w:t>
      </w:r>
    </w:p>
    <w:p w14:paraId="0CBDC6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开户名：____________________</w:t>
      </w:r>
    </w:p>
    <w:p w14:paraId="20A62B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开户行：____________________</w:t>
      </w:r>
    </w:p>
    <w:p w14:paraId="37798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账 号：____________________</w:t>
      </w:r>
    </w:p>
    <w:p w14:paraId="497832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4.乙方经营期间产生的水电费、物业费、垃圾清运费、税费等所有经营成本及相关费用，均由乙方自行承担。</w:t>
      </w:r>
    </w:p>
    <w:p w14:paraId="6F02D7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四、双方权利与义务</w:t>
      </w:r>
    </w:p>
    <w:p w14:paraId="34CC0D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（一）甲方权利与义务</w:t>
      </w:r>
    </w:p>
    <w:p w14:paraId="5B3BCB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1.按照合同约定向乙方提供合作场地，并确保场地具备基本的经营使用条件（如水电接入等）。</w:t>
      </w:r>
    </w:p>
    <w:p w14:paraId="4726B6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2.有权对乙方的经营资质、商品质量、服务规范、环境卫生等进行监督检查，对乙方不符合约定或甲方管理要求的行为，有权要求乙方限期整改。</w:t>
      </w:r>
    </w:p>
    <w:p w14:paraId="0FD778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3.负责提供科技馆公共区域的整体安保、保洁服务，配合乙方处理经营过程中发生的与游客相关的合理诉求。</w:t>
      </w:r>
    </w:p>
    <w:p w14:paraId="49AA15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4.有权按照合同约定收取合作费用，对乙方逾期支付费用的行为，有权追究其违约责任。</w:t>
      </w:r>
    </w:p>
    <w:p w14:paraId="0F0991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5.不得干预乙方的正常合法经营活动，不得向乙方收取本合同约定以外的其他费用。</w:t>
      </w:r>
    </w:p>
    <w:p w14:paraId="3FF199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（二）乙方权利与义务</w:t>
      </w:r>
    </w:p>
    <w:p w14:paraId="43BB6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1.有权在合作期限内，在约定范围内使用合作场地开展经营活动。</w:t>
      </w:r>
    </w:p>
    <w:p w14:paraId="48CFF4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2.应具备合法有效的《营业执照》《食品经营许可证》等相关经营资质，并将资质复印件交甲方备案，确保经营活动合法合规。</w:t>
      </w:r>
    </w:p>
    <w:p w14:paraId="5278AF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负责合作场地的装修装饰、设备购置与安装，装修方案须经甲方审核同意，装修过程应遵守甲方施工现场管理规定，费用由乙方自行承担。装修及设备所有权归乙方所有，合同期满或解除后，乙方可自行处置，但不得损坏场地主体结构。</w:t>
      </w:r>
    </w:p>
    <w:p w14:paraId="6A17C0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4.保证所经营的商品及提供的服务符合国家食品安全标准及相关质量要求，建立健全商品进货查验、索证索票等管理制度，对商品质量承担全部责任。</w:t>
      </w:r>
    </w:p>
    <w:p w14:paraId="303B6B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5.严格遵守甲方制定的科技馆游客管理、环境卫生、消防安全等规章制度，配备必要的消防安全设施，接受甲方的日常监督与管理，及时整改甲方提出的问题。</w:t>
      </w:r>
    </w:p>
    <w:p w14:paraId="07D9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6.负责水吧的日常运营管理，配备合格的从业人员，从业人员应持有效健康证明上岗，着装统一、服务规范。</w:t>
      </w:r>
    </w:p>
    <w:p w14:paraId="562BC4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7.按时足额向甲方支付合作费用，不得拖欠。</w:t>
      </w:r>
    </w:p>
    <w:p w14:paraId="42A06B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8.维护合作场地及周边环境的整洁，及时清理经营产生的垃圾，保持场地卫生达标。</w:t>
      </w:r>
    </w:p>
    <w:p w14:paraId="3090F7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五、经营规范</w:t>
      </w:r>
    </w:p>
    <w:p w14:paraId="431152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1.乙方应明码标价，商品价格须合理且经甲方备案，不得哄抬物价、欺诈消费者。</w:t>
      </w:r>
    </w:p>
    <w:p w14:paraId="15EBA3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2.乙方不得销售假冒伪劣、过期变质、无质量合格证明的商品，不得提供不符合卫生标准的服务。</w:t>
      </w:r>
    </w:p>
    <w:p w14:paraId="6376D7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3.乙方应使用环保、可降解的包装材料，减少环境污染。</w:t>
      </w:r>
    </w:p>
    <w:p w14:paraId="6EB6F6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4.乙方在经营过程中应注重服务态度，避免与游客发生争执或冲突，若发生纠纷应及时妥善处理，必要时可请求甲方协助。</w:t>
      </w:r>
    </w:p>
    <w:p w14:paraId="513C3E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六、违约责任</w:t>
      </w:r>
    </w:p>
    <w:p w14:paraId="4B57AA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1.若甲方未按合同约定提供合作场地或场地存在严重问题影响乙方正常经营，应向乙方退还相应期间的固定费用，并赔偿乙方因此遭受的直接损失；逾期超过15日的，乙方有权解除合同。</w:t>
      </w:r>
    </w:p>
    <w:p w14:paraId="2543B3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2.若乙方未按时支付合作费用，每逾期一日，应按逾期金额的0.5%向甲方支付违约金；逾期超过30日的，甲方有权单方解除合同，收回合作场地，并追究乙方的违约责任。</w:t>
      </w:r>
    </w:p>
    <w:p w14:paraId="7CFA08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若乙方超出约定经营范围经营、销售不合格商品或存在其他违法违规经营行为，甲方有权责令乙方立即整改，没收违法所得，并要求乙方支付人民币______元的违约金；情节严重的，甲方有权解除合同，由此造成的损失由乙方承担。</w:t>
      </w:r>
    </w:p>
    <w:p w14:paraId="583FF1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4.因一方违约导致合同解除的，违约方应向守约方支付合同剩余期限保底金额总额20%的违约金，若违约金不足以弥补守约方损失的，违约方还应予以赔偿。</w:t>
      </w:r>
    </w:p>
    <w:p w14:paraId="2C2878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七、合同的解除与终止</w:t>
      </w:r>
    </w:p>
    <w:p w14:paraId="59B4DA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1.合同期满，本合同自动终止。</w:t>
      </w:r>
    </w:p>
    <w:p w14:paraId="1982EE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2.双方协商一致，可以书面形式解除本合同。</w:t>
      </w:r>
    </w:p>
    <w:p w14:paraId="1F083C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3.一方严重违约，经另一方书面催告后仍未改正的，另一方有权解除本合同。</w:t>
      </w:r>
    </w:p>
    <w:p w14:paraId="71FB3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4.因不可抗力（如自然灾害、战争、政府征收等）导致合同无法继续履行的，本合同自动终止，双方互不承担违约责任，甲方应退还乙方已支付但未实际使用期间的固定费用，乙方的装修及设备损失由其自行承担。</w:t>
      </w:r>
    </w:p>
    <w:p w14:paraId="78ED74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八、争议解决</w:t>
      </w:r>
    </w:p>
    <w:p w14:paraId="762EE8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本合同履行过程中发生的争议，双方应首先友好协商解决；协商不成的，任何一方均有权向甲方所在地有管辖权的人民法院提起诉讼。</w:t>
      </w:r>
    </w:p>
    <w:p w14:paraId="4125E3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九、其他条款</w:t>
      </w:r>
    </w:p>
    <w:p w14:paraId="267154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1.本合同附件（《场地平面图》《乙方经营资质复印件》等）是本合同不可分割的组成部分，与本合同具有同等法律效力。</w:t>
      </w:r>
    </w:p>
    <w:p w14:paraId="18C104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2.本合同自双方签字盖章之日起生效。</w:t>
      </w:r>
    </w:p>
    <w:p w14:paraId="64281E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3.本合同一式两份，甲乙双方各执一份，具有同等法律效力。</w:t>
      </w:r>
    </w:p>
    <w:p w14:paraId="2D9ADA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甲方（盖章）：南京科技馆</w:t>
      </w:r>
    </w:p>
    <w:p w14:paraId="3D74F1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法定代表人（签字）：________________</w:t>
      </w:r>
    </w:p>
    <w:p w14:paraId="5C815A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签订日期：______年______月______日</w:t>
      </w:r>
    </w:p>
    <w:p w14:paraId="2B683C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乙方（盖章）：____________________</w:t>
      </w:r>
    </w:p>
    <w:p w14:paraId="6D0148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法定代表人 / 负责人（签字）：________________</w:t>
      </w:r>
    </w:p>
    <w:p w14:paraId="07CC19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28"/>
          <w:szCs w:val="28"/>
          <w:u w:val="none"/>
          <w:lang w:val="en-US" w:eastAsia="zh-CN"/>
        </w:rPr>
        <w:t>签订日期：______年______月______</w:t>
      </w:r>
      <w:r>
        <w:rPr>
          <w:rFonts w:hint="eastAsia" w:ascii="仿宋_GB2312" w:hAnsi="仿宋_GB2312" w:eastAsia="仿宋_GB2312" w:cs="仿宋_GB2312"/>
          <w:b w:val="0"/>
          <w:bCs w:val="0"/>
          <w:sz w:val="32"/>
          <w:szCs w:val="32"/>
          <w:u w:val="single"/>
          <w:lang w:val="en-US" w:eastAsia="zh-CN"/>
        </w:rPr>
        <w:t>日</w:t>
      </w:r>
    </w:p>
    <w:p w14:paraId="4E6272E2"/>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96583"/>
    <w:rsid w:val="5DA0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2097</Words>
  <Characters>2354</Characters>
  <Lines>0</Lines>
  <Paragraphs>0</Paragraphs>
  <TotalTime>0</TotalTime>
  <ScaleCrop>false</ScaleCrop>
  <LinksUpToDate>false</LinksUpToDate>
  <CharactersWithSpaces>2377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2025-11-07T02:14:00Z</dcterms:created>
  <dc:creator>Lenovo</dc:creator>
  <cp:lastModifiedBy>堇色半未</cp:lastModifiedBy>
  <dcterms:modified xsi:type="dcterms:W3CDTF">2025-11-07T02:41:16Z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eyJoZGlkIjoiMmNhMTA4ZmUxNmMxMDYxNjYyMWI0NTY4NTQzOTdkZGUiLCJ1c2VySWQiOiIxMjA2ODg1NDE1In0=</vt:lpwstr>
  </property>
  <property fmtid="{D5CDD505-2E9C-101B-9397-08002B2CF9AE}" pid="4" name="ICV">
    <vt:lpwstr>E0EB645BA2F145D8A1A30FCB49E231BC_13</vt:lpwstr>
  </property>
</Properties>
</file>